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-709" w:type="dxa"/>
        <w:tblLayout w:type="fixed"/>
        <w:tblLook w:val="01E0" w:firstRow="1" w:lastRow="1" w:firstColumn="1" w:lastColumn="1" w:noHBand="0" w:noVBand="0"/>
      </w:tblPr>
      <w:tblGrid>
        <w:gridCol w:w="714"/>
        <w:gridCol w:w="5026"/>
        <w:gridCol w:w="1065"/>
        <w:gridCol w:w="2976"/>
      </w:tblGrid>
      <w:tr w:rsidR="0024712D" w:rsidRPr="00F20820" w14:paraId="607ED0C1" w14:textId="77777777" w:rsidTr="006523AB">
        <w:trPr>
          <w:trHeight w:val="255"/>
        </w:trPr>
        <w:tc>
          <w:tcPr>
            <w:tcW w:w="714" w:type="dxa"/>
            <w:vMerge w:val="restart"/>
            <w:tcMar>
              <w:left w:w="0" w:type="dxa"/>
              <w:right w:w="0" w:type="dxa"/>
            </w:tcMar>
            <w:vAlign w:val="center"/>
          </w:tcPr>
          <w:p w14:paraId="57777713" w14:textId="77777777" w:rsidR="0024712D" w:rsidRPr="00F20820" w:rsidRDefault="001D2674" w:rsidP="001D2674">
            <w:pPr>
              <w:pStyle w:val="Brezrazmikov"/>
              <w:jc w:val="center"/>
              <w:rPr>
                <w:rFonts w:ascii="Candara" w:hAnsi="Candara"/>
              </w:rPr>
            </w:pPr>
            <w:r w:rsidRPr="00F20820">
              <w:rPr>
                <w:rFonts w:ascii="Candara" w:hAnsi="Candara"/>
                <w:noProof/>
              </w:rPr>
              <w:drawing>
                <wp:anchor distT="0" distB="0" distL="114300" distR="114300" simplePos="0" relativeHeight="251659264" behindDoc="0" locked="0" layoutInCell="0" allowOverlap="1" wp14:anchorId="69EBD880" wp14:editId="17DD910D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27940</wp:posOffset>
                  </wp:positionV>
                  <wp:extent cx="337185" cy="447675"/>
                  <wp:effectExtent l="0" t="0" r="5715" b="9525"/>
                  <wp:wrapNone/>
                  <wp:docPr id="4" name="Slika 2" descr="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 descr="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026" w:type="dxa"/>
            <w:tcMar>
              <w:left w:w="0" w:type="dxa"/>
              <w:right w:w="0" w:type="dxa"/>
            </w:tcMar>
            <w:vAlign w:val="bottom"/>
          </w:tcPr>
          <w:p w14:paraId="1D20069F" w14:textId="77777777" w:rsidR="0024712D" w:rsidRPr="006523AB" w:rsidRDefault="0024712D" w:rsidP="001D2674">
            <w:pPr>
              <w:pStyle w:val="Brezrazmikov"/>
              <w:rPr>
                <w:rFonts w:ascii="Candara" w:hAnsi="Candara"/>
                <w:b/>
                <w:w w:val="104"/>
                <w:sz w:val="22"/>
                <w:szCs w:val="22"/>
              </w:rPr>
            </w:pPr>
            <w:r w:rsidRPr="006523AB">
              <w:rPr>
                <w:rFonts w:ascii="Candara" w:hAnsi="Candara" w:cs="Arial"/>
                <w:b/>
                <w:w w:val="104"/>
                <w:sz w:val="22"/>
                <w:szCs w:val="22"/>
              </w:rPr>
              <w:t xml:space="preserve">OBČINA </w:t>
            </w:r>
            <w:r w:rsidR="001D2674" w:rsidRPr="006523AB">
              <w:rPr>
                <w:rFonts w:ascii="Candara" w:hAnsi="Candara" w:cs="Arial"/>
                <w:b/>
                <w:w w:val="104"/>
                <w:sz w:val="22"/>
                <w:szCs w:val="22"/>
              </w:rPr>
              <w:t>ŠMARJE PRI JELŠAH</w:t>
            </w:r>
          </w:p>
        </w:tc>
        <w:tc>
          <w:tcPr>
            <w:tcW w:w="4041" w:type="dxa"/>
            <w:gridSpan w:val="2"/>
            <w:tcMar>
              <w:left w:w="0" w:type="dxa"/>
              <w:right w:w="0" w:type="dxa"/>
            </w:tcMar>
            <w:vAlign w:val="bottom"/>
          </w:tcPr>
          <w:p w14:paraId="70AAB8C2" w14:textId="58B742DD" w:rsidR="0024712D" w:rsidRPr="00F20820" w:rsidRDefault="0024712D" w:rsidP="0060443E">
            <w:pPr>
              <w:pStyle w:val="Brezrazmikov"/>
              <w:rPr>
                <w:rFonts w:ascii="Candara" w:hAnsi="Candara" w:cs="Arial"/>
                <w:sz w:val="16"/>
                <w:szCs w:val="16"/>
              </w:rPr>
            </w:pPr>
          </w:p>
        </w:tc>
      </w:tr>
      <w:tr w:rsidR="0024712D" w:rsidRPr="00F20820" w14:paraId="03072349" w14:textId="77777777" w:rsidTr="006523AB">
        <w:trPr>
          <w:trHeight w:val="255"/>
        </w:trPr>
        <w:tc>
          <w:tcPr>
            <w:tcW w:w="714" w:type="dxa"/>
            <w:vMerge/>
            <w:tcMar>
              <w:left w:w="0" w:type="dxa"/>
              <w:right w:w="0" w:type="dxa"/>
            </w:tcMar>
            <w:vAlign w:val="bottom"/>
          </w:tcPr>
          <w:p w14:paraId="7C1B53B3" w14:textId="77777777" w:rsidR="0024712D" w:rsidRPr="00F20820" w:rsidRDefault="0024712D" w:rsidP="0060443E">
            <w:pPr>
              <w:pStyle w:val="Brezrazmikov"/>
              <w:rPr>
                <w:rFonts w:ascii="Candara" w:hAnsi="Candara"/>
              </w:rPr>
            </w:pPr>
          </w:p>
        </w:tc>
        <w:tc>
          <w:tcPr>
            <w:tcW w:w="5026" w:type="dxa"/>
            <w:tcMar>
              <w:left w:w="0" w:type="dxa"/>
              <w:right w:w="0" w:type="dxa"/>
            </w:tcMar>
            <w:vAlign w:val="bottom"/>
          </w:tcPr>
          <w:p w14:paraId="3F670731" w14:textId="77777777" w:rsidR="0024712D" w:rsidRPr="006523AB" w:rsidRDefault="0024712D" w:rsidP="0060443E">
            <w:pPr>
              <w:pStyle w:val="Brezrazmikov"/>
              <w:rPr>
                <w:rFonts w:ascii="Candara" w:hAnsi="Candara"/>
                <w:b/>
                <w:sz w:val="22"/>
                <w:szCs w:val="22"/>
              </w:rPr>
            </w:pPr>
          </w:p>
        </w:tc>
        <w:tc>
          <w:tcPr>
            <w:tcW w:w="4041" w:type="dxa"/>
            <w:gridSpan w:val="2"/>
            <w:tcMar>
              <w:left w:w="0" w:type="dxa"/>
              <w:right w:w="0" w:type="dxa"/>
            </w:tcMar>
            <w:vAlign w:val="bottom"/>
          </w:tcPr>
          <w:p w14:paraId="6E8BC4BB" w14:textId="156FA52E" w:rsidR="0024712D" w:rsidRPr="00F20820" w:rsidRDefault="0024712D" w:rsidP="0060443E">
            <w:pPr>
              <w:pStyle w:val="Brezrazmikov"/>
              <w:rPr>
                <w:rFonts w:ascii="Candara" w:hAnsi="Candara" w:cs="Arial"/>
                <w:sz w:val="16"/>
                <w:szCs w:val="16"/>
              </w:rPr>
            </w:pPr>
          </w:p>
        </w:tc>
      </w:tr>
      <w:tr w:rsidR="0024712D" w:rsidRPr="00F20820" w14:paraId="43E95B6E" w14:textId="77777777" w:rsidTr="006523AB">
        <w:trPr>
          <w:trHeight w:val="255"/>
        </w:trPr>
        <w:tc>
          <w:tcPr>
            <w:tcW w:w="714" w:type="dxa"/>
            <w:vMerge/>
            <w:tcMar>
              <w:left w:w="0" w:type="dxa"/>
              <w:right w:w="0" w:type="dxa"/>
            </w:tcMar>
            <w:vAlign w:val="bottom"/>
          </w:tcPr>
          <w:p w14:paraId="43E169FB" w14:textId="77777777" w:rsidR="0024712D" w:rsidRPr="00F20820" w:rsidRDefault="0024712D" w:rsidP="0060443E">
            <w:pPr>
              <w:pStyle w:val="Brezrazmikov"/>
              <w:rPr>
                <w:rFonts w:ascii="Candara" w:hAnsi="Candara"/>
              </w:rPr>
            </w:pPr>
          </w:p>
        </w:tc>
        <w:tc>
          <w:tcPr>
            <w:tcW w:w="5026" w:type="dxa"/>
            <w:tcMar>
              <w:left w:w="0" w:type="dxa"/>
              <w:right w:w="0" w:type="dxa"/>
            </w:tcMar>
            <w:vAlign w:val="bottom"/>
          </w:tcPr>
          <w:p w14:paraId="39ABA072" w14:textId="77777777" w:rsidR="0024712D" w:rsidRPr="006523AB" w:rsidRDefault="001D2674" w:rsidP="0060443E">
            <w:pPr>
              <w:pStyle w:val="Brezrazmikov"/>
              <w:rPr>
                <w:rFonts w:ascii="Candara" w:hAnsi="Candara"/>
                <w:sz w:val="20"/>
                <w:szCs w:val="20"/>
              </w:rPr>
            </w:pPr>
            <w:r w:rsidRPr="006523AB">
              <w:rPr>
                <w:rFonts w:ascii="Candara" w:hAnsi="Candara" w:cs="Arial"/>
                <w:w w:val="101"/>
                <w:sz w:val="20"/>
                <w:szCs w:val="20"/>
              </w:rPr>
              <w:t>Aškerčev trg 15, 3240 Šmarje pri Jelšah</w:t>
            </w:r>
          </w:p>
        </w:tc>
        <w:tc>
          <w:tcPr>
            <w:tcW w:w="4041" w:type="dxa"/>
            <w:gridSpan w:val="2"/>
            <w:tcMar>
              <w:left w:w="0" w:type="dxa"/>
              <w:right w:w="0" w:type="dxa"/>
            </w:tcMar>
            <w:vAlign w:val="bottom"/>
          </w:tcPr>
          <w:p w14:paraId="0837133A" w14:textId="4C9078FA" w:rsidR="0024712D" w:rsidRPr="00F20820" w:rsidRDefault="0024712D" w:rsidP="0060443E">
            <w:pPr>
              <w:pStyle w:val="Brezrazmikov"/>
              <w:rPr>
                <w:rFonts w:ascii="Candara" w:hAnsi="Candara" w:cs="Arial"/>
                <w:sz w:val="16"/>
                <w:szCs w:val="16"/>
              </w:rPr>
            </w:pPr>
          </w:p>
        </w:tc>
      </w:tr>
      <w:tr w:rsidR="0024712D" w:rsidRPr="00F20820" w14:paraId="7C578051" w14:textId="77777777" w:rsidTr="006523AB">
        <w:trPr>
          <w:trHeight w:hRule="exact" w:val="170"/>
        </w:trPr>
        <w:tc>
          <w:tcPr>
            <w:tcW w:w="714" w:type="dxa"/>
            <w:vMerge w:val="restart"/>
            <w:tcMar>
              <w:left w:w="0" w:type="dxa"/>
              <w:right w:w="0" w:type="dxa"/>
            </w:tcMar>
            <w:vAlign w:val="bottom"/>
          </w:tcPr>
          <w:p w14:paraId="6A65701D" w14:textId="77777777" w:rsidR="0024712D" w:rsidRPr="00F20820" w:rsidRDefault="0024712D" w:rsidP="0060443E">
            <w:pPr>
              <w:pStyle w:val="Brezrazmikov"/>
              <w:rPr>
                <w:rFonts w:ascii="Candara" w:hAnsi="Candara"/>
                <w:strike/>
                <w:color w:val="FF0000"/>
                <w:sz w:val="16"/>
                <w:szCs w:val="16"/>
              </w:rPr>
            </w:pPr>
          </w:p>
        </w:tc>
        <w:tc>
          <w:tcPr>
            <w:tcW w:w="9067" w:type="dxa"/>
            <w:gridSpan w:val="3"/>
            <w:tcMar>
              <w:left w:w="0" w:type="dxa"/>
              <w:right w:w="0" w:type="dxa"/>
            </w:tcMar>
            <w:vAlign w:val="bottom"/>
          </w:tcPr>
          <w:p w14:paraId="508AEA9E" w14:textId="17B12F08" w:rsidR="0024712D" w:rsidRPr="00F20820" w:rsidRDefault="0024712D" w:rsidP="0060443E">
            <w:pPr>
              <w:pStyle w:val="Brezrazmikov"/>
              <w:rPr>
                <w:rFonts w:ascii="Candara" w:hAnsi="Candara" w:cs="Arial"/>
                <w:strike/>
                <w:color w:val="FF0000"/>
                <w:sz w:val="10"/>
                <w:szCs w:val="10"/>
              </w:rPr>
            </w:pPr>
          </w:p>
        </w:tc>
      </w:tr>
      <w:tr w:rsidR="0024712D" w:rsidRPr="00F20820" w14:paraId="33A5317B" w14:textId="77777777" w:rsidTr="006523AB">
        <w:trPr>
          <w:trHeight w:hRule="exact" w:val="227"/>
        </w:trPr>
        <w:tc>
          <w:tcPr>
            <w:tcW w:w="714" w:type="dxa"/>
            <w:vMerge/>
            <w:tcMar>
              <w:left w:w="0" w:type="dxa"/>
              <w:right w:w="0" w:type="dxa"/>
            </w:tcMar>
            <w:vAlign w:val="bottom"/>
          </w:tcPr>
          <w:p w14:paraId="43E2AA39" w14:textId="77777777" w:rsidR="0024712D" w:rsidRPr="00F20820" w:rsidRDefault="0024712D" w:rsidP="0060443E">
            <w:pPr>
              <w:pStyle w:val="Brezrazmikov"/>
              <w:rPr>
                <w:rFonts w:ascii="Candara" w:hAnsi="Candara"/>
                <w:sz w:val="16"/>
                <w:szCs w:val="16"/>
              </w:rPr>
            </w:pPr>
          </w:p>
        </w:tc>
        <w:tc>
          <w:tcPr>
            <w:tcW w:w="6091" w:type="dxa"/>
            <w:gridSpan w:val="2"/>
            <w:tcMar>
              <w:left w:w="0" w:type="dxa"/>
              <w:right w:w="0" w:type="dxa"/>
            </w:tcMar>
            <w:vAlign w:val="bottom"/>
          </w:tcPr>
          <w:p w14:paraId="69A91DDA" w14:textId="77777777" w:rsidR="0024712D" w:rsidRPr="00F20820" w:rsidRDefault="0024712D" w:rsidP="0060443E">
            <w:pPr>
              <w:pStyle w:val="Brezrazmikov"/>
              <w:rPr>
                <w:rFonts w:ascii="Candara" w:hAnsi="Candara"/>
                <w:strike/>
                <w:color w:val="FF0000"/>
                <w:sz w:val="16"/>
                <w:szCs w:val="16"/>
              </w:rPr>
            </w:pPr>
          </w:p>
        </w:tc>
        <w:tc>
          <w:tcPr>
            <w:tcW w:w="2976" w:type="dxa"/>
            <w:tcMar>
              <w:left w:w="0" w:type="dxa"/>
              <w:right w:w="0" w:type="dxa"/>
            </w:tcMar>
            <w:vAlign w:val="bottom"/>
          </w:tcPr>
          <w:p w14:paraId="17EB2989" w14:textId="56E0022A" w:rsidR="0024712D" w:rsidRPr="006523AB" w:rsidRDefault="0024712D" w:rsidP="00750A46">
            <w:pPr>
              <w:pStyle w:val="Brezrazmikov"/>
              <w:rPr>
                <w:rFonts w:ascii="Candara" w:hAnsi="Candara" w:cs="Arial"/>
                <w:sz w:val="20"/>
                <w:szCs w:val="20"/>
              </w:rPr>
            </w:pPr>
            <w:r w:rsidRPr="006523AB">
              <w:rPr>
                <w:rFonts w:ascii="Candara" w:hAnsi="Candara" w:cs="Arial"/>
                <w:sz w:val="20"/>
                <w:szCs w:val="20"/>
              </w:rPr>
              <w:t xml:space="preserve">T: 03 81 </w:t>
            </w:r>
            <w:r w:rsidR="001D2674" w:rsidRPr="006523AB">
              <w:rPr>
                <w:rFonts w:ascii="Candara" w:hAnsi="Candara" w:cs="Arial"/>
                <w:sz w:val="20"/>
                <w:szCs w:val="20"/>
              </w:rPr>
              <w:t>71 6</w:t>
            </w:r>
            <w:r w:rsidR="00D51859">
              <w:rPr>
                <w:rFonts w:ascii="Candara" w:hAnsi="Candara" w:cs="Arial"/>
                <w:sz w:val="20"/>
                <w:szCs w:val="20"/>
              </w:rPr>
              <w:t>00</w:t>
            </w:r>
          </w:p>
        </w:tc>
      </w:tr>
      <w:tr w:rsidR="0024712D" w:rsidRPr="00F20820" w14:paraId="3DFE7A00" w14:textId="77777777" w:rsidTr="006523AB">
        <w:trPr>
          <w:trHeight w:hRule="exact" w:val="227"/>
        </w:trPr>
        <w:tc>
          <w:tcPr>
            <w:tcW w:w="714" w:type="dxa"/>
            <w:vMerge/>
            <w:tcMar>
              <w:left w:w="0" w:type="dxa"/>
              <w:right w:w="0" w:type="dxa"/>
            </w:tcMar>
            <w:vAlign w:val="bottom"/>
          </w:tcPr>
          <w:p w14:paraId="636804D0" w14:textId="77777777" w:rsidR="0024712D" w:rsidRPr="00F20820" w:rsidRDefault="0024712D" w:rsidP="0060443E">
            <w:pPr>
              <w:pStyle w:val="Brezrazmikov"/>
              <w:rPr>
                <w:rFonts w:ascii="Candara" w:hAnsi="Candara"/>
                <w:sz w:val="16"/>
                <w:szCs w:val="16"/>
              </w:rPr>
            </w:pPr>
          </w:p>
        </w:tc>
        <w:tc>
          <w:tcPr>
            <w:tcW w:w="6091" w:type="dxa"/>
            <w:gridSpan w:val="2"/>
            <w:tcMar>
              <w:left w:w="0" w:type="dxa"/>
              <w:right w:w="0" w:type="dxa"/>
            </w:tcMar>
            <w:vAlign w:val="bottom"/>
          </w:tcPr>
          <w:p w14:paraId="288D8431" w14:textId="77777777" w:rsidR="0024712D" w:rsidRPr="00F20820" w:rsidRDefault="0024712D" w:rsidP="0060443E">
            <w:pPr>
              <w:pStyle w:val="Brezrazmikov"/>
              <w:rPr>
                <w:rFonts w:ascii="Candara" w:hAnsi="Candara"/>
                <w:strike/>
                <w:color w:val="FF0000"/>
                <w:sz w:val="16"/>
                <w:szCs w:val="16"/>
              </w:rPr>
            </w:pPr>
          </w:p>
        </w:tc>
        <w:tc>
          <w:tcPr>
            <w:tcW w:w="2976" w:type="dxa"/>
            <w:tcMar>
              <w:left w:w="0" w:type="dxa"/>
              <w:right w:w="0" w:type="dxa"/>
            </w:tcMar>
            <w:vAlign w:val="bottom"/>
          </w:tcPr>
          <w:p w14:paraId="58152377" w14:textId="489FBA17" w:rsidR="0024712D" w:rsidRPr="006523AB" w:rsidRDefault="001D2674" w:rsidP="00750A46">
            <w:pPr>
              <w:pStyle w:val="Brezrazmikov"/>
              <w:rPr>
                <w:rFonts w:ascii="Candara" w:hAnsi="Candara" w:cs="Arial"/>
                <w:sz w:val="20"/>
                <w:szCs w:val="20"/>
              </w:rPr>
            </w:pPr>
            <w:r w:rsidRPr="006523AB">
              <w:rPr>
                <w:rFonts w:ascii="Candara" w:hAnsi="Candara" w:cs="Arial"/>
                <w:sz w:val="20"/>
                <w:szCs w:val="20"/>
              </w:rPr>
              <w:t xml:space="preserve">E: </w:t>
            </w:r>
            <w:r w:rsidR="00D51859">
              <w:rPr>
                <w:rFonts w:ascii="Candara" w:hAnsi="Candara" w:cs="Arial"/>
                <w:sz w:val="20"/>
                <w:szCs w:val="20"/>
              </w:rPr>
              <w:t>obcina</w:t>
            </w:r>
            <w:r w:rsidRPr="006523AB">
              <w:rPr>
                <w:rFonts w:ascii="Candara" w:hAnsi="Candara" w:cs="Arial"/>
                <w:sz w:val="20"/>
                <w:szCs w:val="20"/>
              </w:rPr>
              <w:t>@smarje.si</w:t>
            </w:r>
          </w:p>
        </w:tc>
      </w:tr>
      <w:tr w:rsidR="0024712D" w:rsidRPr="00F20820" w14:paraId="7676A98B" w14:textId="77777777" w:rsidTr="006523AB">
        <w:trPr>
          <w:trHeight w:hRule="exact" w:val="227"/>
        </w:trPr>
        <w:tc>
          <w:tcPr>
            <w:tcW w:w="714" w:type="dxa"/>
            <w:vMerge/>
            <w:tcMar>
              <w:left w:w="0" w:type="dxa"/>
              <w:right w:w="0" w:type="dxa"/>
            </w:tcMar>
            <w:vAlign w:val="bottom"/>
          </w:tcPr>
          <w:p w14:paraId="669B2FCF" w14:textId="77777777" w:rsidR="0024712D" w:rsidRPr="00F20820" w:rsidRDefault="0024712D" w:rsidP="0060443E">
            <w:pPr>
              <w:pStyle w:val="Brezrazmikov"/>
              <w:rPr>
                <w:rFonts w:ascii="Candara" w:hAnsi="Candara"/>
                <w:sz w:val="16"/>
                <w:szCs w:val="16"/>
              </w:rPr>
            </w:pPr>
          </w:p>
        </w:tc>
        <w:tc>
          <w:tcPr>
            <w:tcW w:w="6091" w:type="dxa"/>
            <w:gridSpan w:val="2"/>
            <w:tcMar>
              <w:left w:w="0" w:type="dxa"/>
              <w:right w:w="0" w:type="dxa"/>
            </w:tcMar>
            <w:vAlign w:val="bottom"/>
          </w:tcPr>
          <w:p w14:paraId="6A8601EC" w14:textId="77777777" w:rsidR="0024712D" w:rsidRPr="00F20820" w:rsidRDefault="0024712D" w:rsidP="0060443E">
            <w:pPr>
              <w:pStyle w:val="Brezrazmikov"/>
              <w:rPr>
                <w:rFonts w:ascii="Candara" w:hAnsi="Candara" w:cs="Arial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Mar>
              <w:left w:w="0" w:type="dxa"/>
              <w:right w:w="0" w:type="dxa"/>
            </w:tcMar>
            <w:vAlign w:val="bottom"/>
          </w:tcPr>
          <w:p w14:paraId="32049FE4" w14:textId="77777777" w:rsidR="0024712D" w:rsidRPr="006523AB" w:rsidRDefault="001D2674" w:rsidP="001D2674">
            <w:pPr>
              <w:pStyle w:val="Brezrazmikov"/>
              <w:rPr>
                <w:rFonts w:ascii="Candara" w:hAnsi="Candara" w:cs="Arial"/>
                <w:sz w:val="20"/>
                <w:szCs w:val="20"/>
              </w:rPr>
            </w:pPr>
            <w:r w:rsidRPr="006523AB">
              <w:rPr>
                <w:rFonts w:ascii="Candara" w:hAnsi="Candara" w:cs="Arial"/>
                <w:sz w:val="20"/>
                <w:szCs w:val="20"/>
              </w:rPr>
              <w:t>www.smarje.si</w:t>
            </w:r>
          </w:p>
        </w:tc>
      </w:tr>
    </w:tbl>
    <w:p w14:paraId="415330C8" w14:textId="3A286DD0" w:rsidR="0001656C" w:rsidRPr="00F20820" w:rsidRDefault="007714C1" w:rsidP="0024712D">
      <w:pPr>
        <w:rPr>
          <w:rFonts w:ascii="Candara" w:hAnsi="Candara"/>
        </w:rPr>
      </w:pPr>
      <w:r>
        <w:rPr>
          <w:rFonts w:ascii="Candara" w:hAnsi="Candara" w:cs="Calibri"/>
          <w:noProof/>
          <w:szCs w:val="20"/>
        </w:rPr>
        <w:drawing>
          <wp:anchor distT="0" distB="0" distL="114300" distR="114300" simplePos="0" relativeHeight="251661312" behindDoc="0" locked="0" layoutInCell="1" allowOverlap="1" wp14:anchorId="726C379D" wp14:editId="3C099735">
            <wp:simplePos x="0" y="0"/>
            <wp:positionH relativeFrom="column">
              <wp:posOffset>4662805</wp:posOffset>
            </wp:positionH>
            <wp:positionV relativeFrom="paragraph">
              <wp:posOffset>-1674495</wp:posOffset>
            </wp:positionV>
            <wp:extent cx="1537200" cy="914400"/>
            <wp:effectExtent l="0" t="0" r="0" b="0"/>
            <wp:wrapNone/>
            <wp:docPr id="1865806587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2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834917" w14:textId="19189E60" w:rsidR="001D2674" w:rsidRPr="0090751E" w:rsidRDefault="001D2674" w:rsidP="001D2674">
      <w:pPr>
        <w:rPr>
          <w:rFonts w:ascii="Candara" w:hAnsi="Candara" w:cs="Calibri"/>
          <w:szCs w:val="20"/>
        </w:rPr>
      </w:pPr>
      <w:r w:rsidRPr="0090751E">
        <w:rPr>
          <w:rFonts w:ascii="Candara" w:hAnsi="Candara" w:cs="Calibri"/>
          <w:szCs w:val="20"/>
        </w:rPr>
        <w:t xml:space="preserve">ŠTEVILKA: </w:t>
      </w:r>
      <w:r w:rsidRPr="0090751E">
        <w:rPr>
          <w:rFonts w:ascii="Candara" w:hAnsi="Candara" w:cstheme="minorHAnsi"/>
          <w:szCs w:val="20"/>
        </w:rPr>
        <w:t xml:space="preserve"> </w:t>
      </w:r>
      <w:r w:rsidR="00D51859" w:rsidRPr="0090751E">
        <w:rPr>
          <w:rFonts w:ascii="Candara" w:hAnsi="Candara" w:cstheme="minorHAnsi"/>
          <w:szCs w:val="20"/>
        </w:rPr>
        <w:t>844-0001/2026-8</w:t>
      </w:r>
    </w:p>
    <w:p w14:paraId="5A97C86D" w14:textId="09A124DB" w:rsidR="001D2674" w:rsidRPr="0090751E" w:rsidRDefault="001D2674" w:rsidP="001D2674">
      <w:pPr>
        <w:rPr>
          <w:rFonts w:ascii="Candara" w:hAnsi="Candara" w:cs="Calibri"/>
          <w:szCs w:val="20"/>
        </w:rPr>
      </w:pPr>
      <w:r w:rsidRPr="0090751E">
        <w:rPr>
          <w:rFonts w:ascii="Candara" w:hAnsi="Candara" w:cs="Calibri"/>
          <w:szCs w:val="20"/>
        </w:rPr>
        <w:t xml:space="preserve">DATUM:  </w:t>
      </w:r>
      <w:r w:rsidR="00D51859" w:rsidRPr="0090751E">
        <w:rPr>
          <w:rFonts w:ascii="Candara" w:hAnsi="Candara" w:cs="Calibri"/>
          <w:szCs w:val="20"/>
        </w:rPr>
        <w:t>7</w:t>
      </w:r>
      <w:r w:rsidRPr="0090751E">
        <w:rPr>
          <w:rFonts w:ascii="Candara" w:hAnsi="Candara" w:cs="Calibri"/>
          <w:szCs w:val="20"/>
        </w:rPr>
        <w:t xml:space="preserve">. </w:t>
      </w:r>
      <w:r w:rsidR="00D51859" w:rsidRPr="0090751E">
        <w:rPr>
          <w:rFonts w:ascii="Candara" w:hAnsi="Candara" w:cs="Calibri"/>
          <w:szCs w:val="20"/>
        </w:rPr>
        <w:t>ju</w:t>
      </w:r>
      <w:r w:rsidR="00382510">
        <w:rPr>
          <w:rFonts w:ascii="Candara" w:hAnsi="Candara" w:cs="Calibri"/>
          <w:szCs w:val="20"/>
        </w:rPr>
        <w:t>l</w:t>
      </w:r>
      <w:r w:rsidR="00D51859" w:rsidRPr="0090751E">
        <w:rPr>
          <w:rFonts w:ascii="Candara" w:hAnsi="Candara" w:cs="Calibri"/>
          <w:szCs w:val="20"/>
        </w:rPr>
        <w:t>ij</w:t>
      </w:r>
      <w:r w:rsidRPr="0090751E">
        <w:rPr>
          <w:rFonts w:ascii="Candara" w:hAnsi="Candara" w:cs="Calibri"/>
          <w:szCs w:val="20"/>
        </w:rPr>
        <w:t xml:space="preserve"> 202</w:t>
      </w:r>
      <w:r w:rsidR="00D51859" w:rsidRPr="0090751E">
        <w:rPr>
          <w:rFonts w:ascii="Candara" w:hAnsi="Candara" w:cs="Calibri"/>
          <w:szCs w:val="20"/>
        </w:rPr>
        <w:t>6</w:t>
      </w:r>
    </w:p>
    <w:p w14:paraId="0BF0EBF8" w14:textId="77777777" w:rsidR="001D2674" w:rsidRPr="0090751E" w:rsidRDefault="001D2674" w:rsidP="001D2674">
      <w:pPr>
        <w:rPr>
          <w:rFonts w:ascii="Candara" w:hAnsi="Candara" w:cs="Calibri"/>
          <w:sz w:val="22"/>
        </w:rPr>
      </w:pPr>
    </w:p>
    <w:p w14:paraId="349951ED" w14:textId="77777777" w:rsidR="001D2674" w:rsidRPr="0090751E" w:rsidRDefault="001D2674" w:rsidP="001D2674">
      <w:pPr>
        <w:rPr>
          <w:rFonts w:ascii="Candara" w:hAnsi="Candara" w:cs="Calibri"/>
          <w:sz w:val="22"/>
        </w:rPr>
      </w:pPr>
    </w:p>
    <w:p w14:paraId="3CE86535" w14:textId="756F9580" w:rsidR="001D2674" w:rsidRPr="0090751E" w:rsidRDefault="00687136" w:rsidP="00A44FA9">
      <w:pPr>
        <w:rPr>
          <w:rFonts w:ascii="Candara" w:hAnsi="Candara" w:cs="Calibri"/>
          <w:sz w:val="22"/>
        </w:rPr>
      </w:pPr>
      <w:r w:rsidRPr="0090751E">
        <w:rPr>
          <w:rFonts w:ascii="Candara" w:hAnsi="Candara" w:cs="Calibri"/>
          <w:b/>
          <w:bCs/>
          <w:i/>
          <w:iCs/>
          <w:sz w:val="24"/>
          <w:szCs w:val="24"/>
        </w:rPr>
        <w:t>Zbiranje vlog oškodovancev, ki so utrpeli škodo</w:t>
      </w:r>
      <w:r w:rsidR="00D26E87" w:rsidRPr="0090751E">
        <w:rPr>
          <w:rFonts w:ascii="Candara" w:hAnsi="Candara" w:cstheme="minorHAnsi"/>
          <w:b/>
          <w:i/>
          <w:sz w:val="24"/>
          <w:szCs w:val="24"/>
        </w:rPr>
        <w:t xml:space="preserve"> na stvareh zaradi posledic neurij z močnim dežjem, vetrom, točo, poplavami in z zemeljskimi plazovi v obdobju od 9. do 11. junija 2026</w:t>
      </w:r>
    </w:p>
    <w:p w14:paraId="3A7F6670" w14:textId="77777777" w:rsidR="001D2674" w:rsidRPr="0090751E" w:rsidRDefault="001D2674" w:rsidP="001D2674">
      <w:pPr>
        <w:rPr>
          <w:rFonts w:ascii="Candara" w:hAnsi="Candara" w:cs="Calibri"/>
          <w:sz w:val="22"/>
        </w:rPr>
      </w:pPr>
    </w:p>
    <w:p w14:paraId="4EC4EA60" w14:textId="77777777" w:rsidR="00CC146A" w:rsidRPr="0090751E" w:rsidRDefault="00CC146A" w:rsidP="001D2674">
      <w:pPr>
        <w:rPr>
          <w:rFonts w:ascii="Candara" w:hAnsi="Candara"/>
          <w:sz w:val="22"/>
        </w:rPr>
      </w:pPr>
    </w:p>
    <w:p w14:paraId="352F12AA" w14:textId="63AF4DA1" w:rsidR="001D2674" w:rsidRPr="0090751E" w:rsidRDefault="00687136" w:rsidP="0024712D">
      <w:pPr>
        <w:rPr>
          <w:rFonts w:ascii="Candara" w:hAnsi="Candara"/>
          <w:b/>
          <w:sz w:val="22"/>
        </w:rPr>
      </w:pPr>
      <w:r w:rsidRPr="0090751E">
        <w:rPr>
          <w:rFonts w:ascii="Candara" w:hAnsi="Candara"/>
          <w:sz w:val="22"/>
        </w:rPr>
        <w:t xml:space="preserve">Občina Šmarje pri Jelšah obvešča, da na podlagi </w:t>
      </w:r>
      <w:r w:rsidR="00393F56">
        <w:rPr>
          <w:rFonts w:ascii="Candara" w:hAnsi="Candara"/>
          <w:sz w:val="22"/>
        </w:rPr>
        <w:t>d</w:t>
      </w:r>
      <w:r w:rsidR="00CE064B" w:rsidRPr="0090751E">
        <w:rPr>
          <w:rFonts w:ascii="Candara" w:hAnsi="Candara"/>
          <w:sz w:val="22"/>
        </w:rPr>
        <w:t xml:space="preserve">opolnilnega sklepa </w:t>
      </w:r>
      <w:r w:rsidR="00CC146A" w:rsidRPr="0090751E">
        <w:rPr>
          <w:rFonts w:ascii="Candara" w:hAnsi="Candara"/>
          <w:sz w:val="22"/>
        </w:rPr>
        <w:t xml:space="preserve">Uprave RS za zaščito in reševanje </w:t>
      </w:r>
      <w:r w:rsidR="00CE064B" w:rsidRPr="0090751E">
        <w:rPr>
          <w:rFonts w:ascii="Candara" w:hAnsi="Candara"/>
          <w:sz w:val="22"/>
        </w:rPr>
        <w:t>št. 844-19/2026-73-DGZ</w:t>
      </w:r>
      <w:r w:rsidR="00071B0E" w:rsidRPr="0090751E">
        <w:rPr>
          <w:rFonts w:ascii="Candara" w:hAnsi="Candara"/>
          <w:sz w:val="22"/>
        </w:rPr>
        <w:t>R</w:t>
      </w:r>
      <w:r w:rsidR="00CE064B" w:rsidRPr="0090751E">
        <w:rPr>
          <w:rFonts w:ascii="Candara" w:hAnsi="Candara"/>
          <w:sz w:val="22"/>
        </w:rPr>
        <w:t xml:space="preserve"> z dne 17. 6. 2026 k </w:t>
      </w:r>
      <w:r w:rsidR="00393F56">
        <w:rPr>
          <w:rFonts w:ascii="Candara" w:hAnsi="Candara"/>
          <w:sz w:val="22"/>
        </w:rPr>
        <w:t>s</w:t>
      </w:r>
      <w:r w:rsidR="00CE064B" w:rsidRPr="0090751E">
        <w:rPr>
          <w:rFonts w:ascii="Candara" w:hAnsi="Candara"/>
          <w:sz w:val="22"/>
        </w:rPr>
        <w:t xml:space="preserve">klepu št. 844-19/2026-42-DGZR z dne 16. 6. 2026 </w:t>
      </w:r>
      <w:r w:rsidR="00393F56">
        <w:rPr>
          <w:rFonts w:ascii="Candara" w:hAnsi="Candara"/>
          <w:sz w:val="22"/>
        </w:rPr>
        <w:t>za</w:t>
      </w:r>
      <w:r w:rsidR="00CE064B" w:rsidRPr="0090751E">
        <w:rPr>
          <w:rFonts w:ascii="Candara" w:hAnsi="Candara"/>
          <w:sz w:val="22"/>
        </w:rPr>
        <w:t xml:space="preserve">čenja z zbiranjem vlog oškodovancev, ki so utrpeli </w:t>
      </w:r>
      <w:r w:rsidR="00CE064B" w:rsidRPr="0090751E">
        <w:rPr>
          <w:rFonts w:ascii="Candara" w:hAnsi="Candara"/>
          <w:b/>
          <w:bCs/>
          <w:sz w:val="22"/>
        </w:rPr>
        <w:t>škodo</w:t>
      </w:r>
      <w:r w:rsidR="00CE064B" w:rsidRPr="0090751E">
        <w:rPr>
          <w:rFonts w:ascii="Candara" w:hAnsi="Candara"/>
          <w:b/>
          <w:sz w:val="22"/>
        </w:rPr>
        <w:t xml:space="preserve"> na stvareh zaradi posledic neurij z močnim dežjem, vetrom, točo, poplavami in z zemeljskimi plazovi v obdobju od 9. do 11. junija 2026.</w:t>
      </w:r>
    </w:p>
    <w:p w14:paraId="667EA4A4" w14:textId="77777777" w:rsidR="00CE064B" w:rsidRPr="0090751E" w:rsidRDefault="00CE064B" w:rsidP="0024712D">
      <w:pPr>
        <w:rPr>
          <w:rFonts w:ascii="Candara" w:hAnsi="Candara"/>
          <w:b/>
          <w:sz w:val="22"/>
        </w:rPr>
      </w:pPr>
    </w:p>
    <w:p w14:paraId="5D09B926" w14:textId="710EB31E" w:rsidR="00CE064B" w:rsidRPr="0090751E" w:rsidRDefault="00CE064B" w:rsidP="0024712D">
      <w:pPr>
        <w:rPr>
          <w:rFonts w:ascii="Candara" w:hAnsi="Candara"/>
          <w:bCs/>
          <w:sz w:val="22"/>
        </w:rPr>
      </w:pPr>
      <w:r w:rsidRPr="0090751E">
        <w:rPr>
          <w:rFonts w:ascii="Candara" w:hAnsi="Candara"/>
          <w:bCs/>
          <w:sz w:val="22"/>
        </w:rPr>
        <w:t>Oškodovanci škodo prijavijo na predpisanih obrazcih, in sicer:</w:t>
      </w:r>
    </w:p>
    <w:p w14:paraId="24A0487F" w14:textId="42E5A43D" w:rsidR="00762469" w:rsidRPr="00393F56" w:rsidRDefault="00393F56" w:rsidP="00393F56">
      <w:pPr>
        <w:rPr>
          <w:rFonts w:ascii="Candara" w:hAnsi="Candara"/>
          <w:b/>
          <w:sz w:val="22"/>
        </w:rPr>
      </w:pPr>
      <w:r w:rsidRPr="00393F56">
        <w:rPr>
          <w:rFonts w:ascii="Candara" w:hAnsi="Candara"/>
          <w:b/>
          <w:bCs/>
          <w:i/>
          <w:iCs/>
          <w:sz w:val="22"/>
        </w:rPr>
        <w:t>-</w:t>
      </w:r>
      <w:r>
        <w:rPr>
          <w:rFonts w:ascii="Candara" w:hAnsi="Candara"/>
          <w:b/>
          <w:bCs/>
          <w:i/>
          <w:iCs/>
          <w:sz w:val="22"/>
        </w:rPr>
        <w:t xml:space="preserve"> </w:t>
      </w:r>
      <w:r w:rsidR="009504A6" w:rsidRPr="00393F56">
        <w:rPr>
          <w:rFonts w:ascii="Candara" w:hAnsi="Candara"/>
          <w:b/>
          <w:bCs/>
          <w:i/>
          <w:iCs/>
          <w:sz w:val="22"/>
        </w:rPr>
        <w:t>OBRAZEC</w:t>
      </w:r>
      <w:r w:rsidR="00762469" w:rsidRPr="00393F56">
        <w:rPr>
          <w:rFonts w:ascii="Candara" w:hAnsi="Candara"/>
          <w:b/>
          <w:bCs/>
          <w:i/>
          <w:iCs/>
          <w:sz w:val="22"/>
        </w:rPr>
        <w:t xml:space="preserve"> 1  - Ocena škode na kmetijskih zemljiščih</w:t>
      </w:r>
      <w:r w:rsidR="00762469" w:rsidRPr="00393F56">
        <w:rPr>
          <w:rFonts w:ascii="Candara" w:hAnsi="Candara"/>
          <w:b/>
          <w:bCs/>
          <w:sz w:val="22"/>
        </w:rPr>
        <w:t xml:space="preserve"> </w:t>
      </w:r>
      <w:r w:rsidR="00762469" w:rsidRPr="00393F56">
        <w:rPr>
          <w:rFonts w:ascii="Candara" w:hAnsi="Candara"/>
          <w:bCs/>
          <w:sz w:val="22"/>
        </w:rPr>
        <w:t>(poškodbe zemljišč zaradi zemeljskih plazov, nanosov in odnosov zemljin, mulja, lesne mase, gramoza</w:t>
      </w:r>
      <w:r w:rsidR="00CC146A" w:rsidRPr="00393F56">
        <w:rPr>
          <w:rFonts w:ascii="Candara" w:hAnsi="Candara"/>
          <w:bCs/>
          <w:sz w:val="22"/>
        </w:rPr>
        <w:t>).</w:t>
      </w:r>
      <w:r w:rsidR="00762469" w:rsidRPr="00393F56">
        <w:rPr>
          <w:rFonts w:ascii="Candara" w:hAnsi="Candara"/>
          <w:bCs/>
          <w:sz w:val="22"/>
        </w:rPr>
        <w:t xml:space="preserve"> </w:t>
      </w:r>
      <w:r w:rsidR="00CC146A" w:rsidRPr="00393F56">
        <w:rPr>
          <w:rFonts w:ascii="Candara" w:hAnsi="Candara"/>
          <w:bCs/>
          <w:sz w:val="22"/>
        </w:rPr>
        <w:t xml:space="preserve">Škoda na kmetijskem zemljišču se oceni v višini vrednosti del, potrebnih za vzpostavitev kmetijskega zemljišča v stanje pred nesrečo. </w:t>
      </w:r>
      <w:r w:rsidR="00762469" w:rsidRPr="00393F56">
        <w:rPr>
          <w:rFonts w:ascii="Candara" w:hAnsi="Candara"/>
          <w:b/>
          <w:sz w:val="22"/>
        </w:rPr>
        <w:t xml:space="preserve">Obrazec </w:t>
      </w:r>
      <w:r w:rsidR="00C23575" w:rsidRPr="00393F56">
        <w:rPr>
          <w:rFonts w:ascii="Candara" w:hAnsi="Candara"/>
          <w:b/>
          <w:sz w:val="22"/>
        </w:rPr>
        <w:t>NI</w:t>
      </w:r>
      <w:r w:rsidR="00762469" w:rsidRPr="00393F56">
        <w:rPr>
          <w:rFonts w:ascii="Candara" w:hAnsi="Candara"/>
          <w:b/>
          <w:sz w:val="22"/>
        </w:rPr>
        <w:t xml:space="preserve"> namenjen oceni škode v  tekoči kmetijski proizvodnji!</w:t>
      </w:r>
    </w:p>
    <w:p w14:paraId="39DD11E7" w14:textId="1AED89F8" w:rsidR="00762469" w:rsidRPr="0090751E" w:rsidRDefault="00393F56" w:rsidP="00393F56">
      <w:pPr>
        <w:rPr>
          <w:rFonts w:ascii="Candara" w:hAnsi="Candara"/>
          <w:b/>
          <w:bCs/>
          <w:i/>
          <w:iCs/>
          <w:sz w:val="22"/>
        </w:rPr>
      </w:pPr>
      <w:r>
        <w:rPr>
          <w:rFonts w:ascii="Candara" w:hAnsi="Candara"/>
          <w:b/>
          <w:bCs/>
          <w:i/>
          <w:iCs/>
          <w:sz w:val="22"/>
        </w:rPr>
        <w:t xml:space="preserve">- </w:t>
      </w:r>
      <w:r w:rsidR="009504A6" w:rsidRPr="0090751E">
        <w:rPr>
          <w:rFonts w:ascii="Candara" w:hAnsi="Candara"/>
          <w:b/>
          <w:bCs/>
          <w:i/>
          <w:iCs/>
          <w:sz w:val="22"/>
        </w:rPr>
        <w:t>OBRAZEC 4</w:t>
      </w:r>
      <w:r w:rsidR="00762469" w:rsidRPr="0090751E">
        <w:rPr>
          <w:rFonts w:ascii="Candara" w:hAnsi="Candara"/>
          <w:b/>
          <w:bCs/>
          <w:i/>
          <w:iCs/>
          <w:sz w:val="22"/>
        </w:rPr>
        <w:t>: Ocena delne škode na stavbah</w:t>
      </w:r>
      <w:r w:rsidR="0090751E" w:rsidRPr="0090751E">
        <w:rPr>
          <w:rFonts w:ascii="Candara" w:hAnsi="Candara"/>
          <w:b/>
          <w:bCs/>
          <w:i/>
          <w:iCs/>
          <w:sz w:val="22"/>
        </w:rPr>
        <w:t>.</w:t>
      </w:r>
    </w:p>
    <w:p w14:paraId="5BBD4603" w14:textId="77777777" w:rsidR="0090751E" w:rsidRPr="0090751E" w:rsidRDefault="0090751E" w:rsidP="0090751E">
      <w:pPr>
        <w:ind w:left="360"/>
        <w:rPr>
          <w:rFonts w:ascii="Candara" w:hAnsi="Candara"/>
          <w:b/>
          <w:bCs/>
          <w:i/>
          <w:iCs/>
          <w:sz w:val="22"/>
        </w:rPr>
      </w:pPr>
    </w:p>
    <w:p w14:paraId="56B6603D" w14:textId="6CBD838F" w:rsidR="00762469" w:rsidRPr="00393F56" w:rsidRDefault="0052274A" w:rsidP="00762469">
      <w:pPr>
        <w:rPr>
          <w:rFonts w:ascii="Candara" w:hAnsi="Candara"/>
          <w:b/>
          <w:bCs/>
          <w:color w:val="212529"/>
          <w:sz w:val="22"/>
          <w:shd w:val="clear" w:color="auto" w:fill="FFFFFF"/>
        </w:rPr>
      </w:pPr>
      <w:r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 xml:space="preserve">Priložiti je </w:t>
      </w:r>
      <w:r w:rsidR="00393F56"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>treba</w:t>
      </w:r>
      <w:r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 xml:space="preserve"> tudi </w:t>
      </w:r>
      <w:r w:rsidR="00CC146A"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>fotografije</w:t>
      </w:r>
      <w:r w:rsidR="00393F56"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>,</w:t>
      </w:r>
      <w:r w:rsidR="00CC146A"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 xml:space="preserve"> iz katerih </w:t>
      </w:r>
      <w:r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 xml:space="preserve">je </w:t>
      </w:r>
      <w:r w:rsidR="00CC146A"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>razvidna nastal</w:t>
      </w:r>
      <w:r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>a</w:t>
      </w:r>
      <w:r w:rsidR="00CC146A"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 xml:space="preserve"> škod</w:t>
      </w:r>
      <w:r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>a</w:t>
      </w:r>
      <w:r w:rsidR="00CC146A"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>.</w:t>
      </w:r>
    </w:p>
    <w:p w14:paraId="18F5CBF3" w14:textId="77777777" w:rsidR="0052274A" w:rsidRPr="0090751E" w:rsidRDefault="0052274A" w:rsidP="00762469">
      <w:pPr>
        <w:rPr>
          <w:rFonts w:ascii="Candara" w:hAnsi="Candara"/>
          <w:color w:val="212529"/>
          <w:sz w:val="22"/>
          <w:shd w:val="clear" w:color="auto" w:fill="FFFFFF"/>
        </w:rPr>
      </w:pPr>
    </w:p>
    <w:p w14:paraId="4A9AF040" w14:textId="08A5DE4E" w:rsidR="0052274A" w:rsidRPr="00393F56" w:rsidRDefault="0052274A" w:rsidP="00762469">
      <w:pPr>
        <w:rPr>
          <w:rFonts w:ascii="Candara" w:hAnsi="Candara"/>
          <w:color w:val="212529"/>
          <w:sz w:val="22"/>
          <w:shd w:val="clear" w:color="auto" w:fill="FFFFFF"/>
        </w:rPr>
      </w:pPr>
      <w:r w:rsidRPr="00393F56">
        <w:rPr>
          <w:rFonts w:ascii="Candara" w:hAnsi="Candara"/>
          <w:color w:val="212529"/>
          <w:sz w:val="22"/>
          <w:shd w:val="clear" w:color="auto" w:fill="FFFFFF"/>
        </w:rPr>
        <w:t xml:space="preserve">Izpolnjene in podpisane obrazce oškodovanci oddajo v času uradnih ur </w:t>
      </w:r>
      <w:r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>v pisarni št. 3</w:t>
      </w:r>
      <w:r w:rsid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 xml:space="preserve">, </w:t>
      </w:r>
      <w:r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>Borut Lorger</w:t>
      </w:r>
      <w:r w:rsidR="009D4667" w:rsidRPr="00393F56">
        <w:rPr>
          <w:rFonts w:ascii="Candara" w:hAnsi="Candara"/>
          <w:b/>
          <w:bCs/>
          <w:color w:val="212529"/>
          <w:sz w:val="22"/>
          <w:shd w:val="clear" w:color="auto" w:fill="FFFFFF"/>
        </w:rPr>
        <w:t>,</w:t>
      </w:r>
      <w:r w:rsidR="009D4667" w:rsidRPr="00393F56">
        <w:rPr>
          <w:rFonts w:ascii="Candara" w:hAnsi="Candara"/>
          <w:color w:val="212529"/>
          <w:sz w:val="22"/>
          <w:shd w:val="clear" w:color="auto" w:fill="FFFFFF"/>
        </w:rPr>
        <w:t xml:space="preserve"> Občina Šmarje pri Jelšah, Aškerčev trg 15, najkasneje </w:t>
      </w:r>
      <w:r w:rsidR="009D4667" w:rsidRPr="00393F56">
        <w:rPr>
          <w:rFonts w:ascii="Candara" w:hAnsi="Candara"/>
          <w:b/>
          <w:bCs/>
          <w:i/>
          <w:iCs/>
          <w:color w:val="212529"/>
          <w:sz w:val="22"/>
          <w:shd w:val="clear" w:color="auto" w:fill="FFFFFF"/>
        </w:rPr>
        <w:t xml:space="preserve">do torka </w:t>
      </w:r>
      <w:r w:rsidR="009504A6" w:rsidRPr="00393F56">
        <w:rPr>
          <w:rFonts w:ascii="Candara" w:hAnsi="Candara"/>
          <w:b/>
          <w:bCs/>
          <w:i/>
          <w:iCs/>
          <w:color w:val="212529"/>
          <w:sz w:val="22"/>
          <w:shd w:val="clear" w:color="auto" w:fill="FFFFFF"/>
        </w:rPr>
        <w:t>14</w:t>
      </w:r>
      <w:r w:rsidR="009D4667" w:rsidRPr="00393F56">
        <w:rPr>
          <w:rFonts w:ascii="Candara" w:hAnsi="Candara"/>
          <w:b/>
          <w:bCs/>
          <w:i/>
          <w:iCs/>
          <w:color w:val="212529"/>
          <w:sz w:val="22"/>
          <w:shd w:val="clear" w:color="auto" w:fill="FFFFFF"/>
        </w:rPr>
        <w:t xml:space="preserve">. </w:t>
      </w:r>
      <w:r w:rsidR="009504A6" w:rsidRPr="00393F56">
        <w:rPr>
          <w:rFonts w:ascii="Candara" w:hAnsi="Candara"/>
          <w:b/>
          <w:bCs/>
          <w:i/>
          <w:iCs/>
          <w:color w:val="212529"/>
          <w:sz w:val="22"/>
          <w:shd w:val="clear" w:color="auto" w:fill="FFFFFF"/>
        </w:rPr>
        <w:t>7</w:t>
      </w:r>
      <w:r w:rsidR="009D4667" w:rsidRPr="00393F56">
        <w:rPr>
          <w:rFonts w:ascii="Candara" w:hAnsi="Candara"/>
          <w:b/>
          <w:bCs/>
          <w:i/>
          <w:iCs/>
          <w:color w:val="212529"/>
          <w:sz w:val="22"/>
          <w:shd w:val="clear" w:color="auto" w:fill="FFFFFF"/>
        </w:rPr>
        <w:t>. 2026</w:t>
      </w:r>
      <w:r w:rsidR="009D4667" w:rsidRPr="00393F56">
        <w:rPr>
          <w:rFonts w:ascii="Candara" w:hAnsi="Candara"/>
          <w:color w:val="212529"/>
          <w:sz w:val="22"/>
          <w:shd w:val="clear" w:color="auto" w:fill="FFFFFF"/>
        </w:rPr>
        <w:t>.</w:t>
      </w:r>
    </w:p>
    <w:p w14:paraId="42501309" w14:textId="77777777" w:rsidR="009D4667" w:rsidRPr="0090751E" w:rsidRDefault="009D4667" w:rsidP="00762469">
      <w:pPr>
        <w:rPr>
          <w:rFonts w:ascii="Candara" w:hAnsi="Candara"/>
          <w:color w:val="212529"/>
          <w:sz w:val="22"/>
          <w:shd w:val="clear" w:color="auto" w:fill="FFFFFF"/>
        </w:rPr>
      </w:pPr>
    </w:p>
    <w:p w14:paraId="643ED209" w14:textId="51035EC5" w:rsidR="009D4667" w:rsidRPr="0090751E" w:rsidRDefault="009D4667" w:rsidP="00762469">
      <w:pPr>
        <w:rPr>
          <w:rFonts w:ascii="Candara" w:hAnsi="Candara"/>
          <w:color w:val="212529"/>
          <w:sz w:val="22"/>
          <w:shd w:val="clear" w:color="auto" w:fill="FFFFFF"/>
        </w:rPr>
      </w:pPr>
      <w:r w:rsidRPr="0090751E">
        <w:rPr>
          <w:rFonts w:ascii="Candara" w:hAnsi="Candara"/>
          <w:color w:val="212529"/>
          <w:sz w:val="22"/>
          <w:shd w:val="clear" w:color="auto" w:fill="FFFFFF"/>
        </w:rPr>
        <w:t xml:space="preserve">Dodatne informacije na tel. št. </w:t>
      </w:r>
      <w:r w:rsidR="0090751E" w:rsidRPr="0090751E">
        <w:rPr>
          <w:rFonts w:ascii="Candara" w:hAnsi="Candara"/>
          <w:color w:val="212529"/>
          <w:sz w:val="22"/>
          <w:shd w:val="clear" w:color="auto" w:fill="FFFFFF"/>
        </w:rPr>
        <w:t>041 714 986</w:t>
      </w:r>
      <w:r w:rsidR="00393F56">
        <w:rPr>
          <w:rFonts w:ascii="Candara" w:hAnsi="Candara"/>
          <w:color w:val="212529"/>
          <w:sz w:val="22"/>
          <w:shd w:val="clear" w:color="auto" w:fill="FFFFFF"/>
        </w:rPr>
        <w:t xml:space="preserve">, </w:t>
      </w:r>
      <w:r w:rsidRPr="0090751E">
        <w:rPr>
          <w:rFonts w:ascii="Candara" w:hAnsi="Candara"/>
          <w:color w:val="212529"/>
          <w:sz w:val="22"/>
          <w:shd w:val="clear" w:color="auto" w:fill="FFFFFF"/>
        </w:rPr>
        <w:t xml:space="preserve">Borut Lorger, ali na elektronskem naslovu: </w:t>
      </w:r>
      <w:hyperlink r:id="rId8" w:history="1">
        <w:r w:rsidRPr="0090751E">
          <w:rPr>
            <w:rStyle w:val="Hiperpovezava"/>
            <w:rFonts w:ascii="Candara" w:hAnsi="Candara"/>
            <w:sz w:val="22"/>
            <w:shd w:val="clear" w:color="auto" w:fill="FFFFFF"/>
          </w:rPr>
          <w:t>borut.lorger@smarje.si</w:t>
        </w:r>
      </w:hyperlink>
      <w:r w:rsidRPr="0090751E">
        <w:rPr>
          <w:rFonts w:ascii="Candara" w:hAnsi="Candara"/>
          <w:color w:val="212529"/>
          <w:sz w:val="22"/>
          <w:shd w:val="clear" w:color="auto" w:fill="FFFFFF"/>
        </w:rPr>
        <w:t>.</w:t>
      </w:r>
    </w:p>
    <w:p w14:paraId="0C40E217" w14:textId="77777777" w:rsidR="009D4667" w:rsidRPr="0090751E" w:rsidRDefault="009D4667" w:rsidP="00762469">
      <w:pPr>
        <w:rPr>
          <w:rFonts w:ascii="Candara" w:hAnsi="Candara"/>
          <w:color w:val="212529"/>
          <w:sz w:val="22"/>
          <w:shd w:val="clear" w:color="auto" w:fill="FFFFFF"/>
        </w:rPr>
      </w:pPr>
    </w:p>
    <w:p w14:paraId="7C1B7D13" w14:textId="77777777" w:rsidR="009D4667" w:rsidRPr="0090751E" w:rsidRDefault="009D4667" w:rsidP="00762469">
      <w:pPr>
        <w:rPr>
          <w:rFonts w:ascii="Candara" w:hAnsi="Candara"/>
          <w:color w:val="212529"/>
          <w:sz w:val="22"/>
          <w:shd w:val="clear" w:color="auto" w:fill="FFFFFF"/>
        </w:rPr>
      </w:pPr>
    </w:p>
    <w:p w14:paraId="69A56D7E" w14:textId="025102B6" w:rsidR="009D4667" w:rsidRPr="0090751E" w:rsidRDefault="009D4667" w:rsidP="009D4667">
      <w:pPr>
        <w:spacing w:after="0"/>
        <w:rPr>
          <w:rFonts w:ascii="Candara" w:hAnsi="Candara"/>
          <w:color w:val="212529"/>
          <w:sz w:val="22"/>
          <w:shd w:val="clear" w:color="auto" w:fill="FFFFFF"/>
        </w:rPr>
      </w:pPr>
      <w:r w:rsidRPr="0090751E">
        <w:rPr>
          <w:rFonts w:ascii="Candara" w:hAnsi="Candara"/>
          <w:color w:val="212529"/>
          <w:sz w:val="22"/>
          <w:shd w:val="clear" w:color="auto" w:fill="FFFFFF"/>
        </w:rPr>
        <w:t>Dokumenti, priloge:</w:t>
      </w:r>
    </w:p>
    <w:p w14:paraId="13A352E2" w14:textId="3463F380" w:rsidR="009D4667" w:rsidRPr="0090751E" w:rsidRDefault="009D4667" w:rsidP="009D4667">
      <w:pPr>
        <w:pStyle w:val="Odstavekseznama"/>
        <w:numPr>
          <w:ilvl w:val="0"/>
          <w:numId w:val="2"/>
        </w:numPr>
        <w:spacing w:after="0"/>
        <w:rPr>
          <w:rFonts w:ascii="Candara" w:hAnsi="Candara"/>
          <w:sz w:val="22"/>
        </w:rPr>
      </w:pPr>
      <w:r w:rsidRPr="0090751E">
        <w:rPr>
          <w:rFonts w:ascii="Candara" w:hAnsi="Candara"/>
          <w:sz w:val="22"/>
        </w:rPr>
        <w:t>Obrazec 1</w:t>
      </w:r>
    </w:p>
    <w:p w14:paraId="6D4F967F" w14:textId="380A6853" w:rsidR="009D4667" w:rsidRPr="0090751E" w:rsidRDefault="009D4667" w:rsidP="009D4667">
      <w:pPr>
        <w:pStyle w:val="Odstavekseznama"/>
        <w:numPr>
          <w:ilvl w:val="0"/>
          <w:numId w:val="2"/>
        </w:numPr>
        <w:spacing w:after="0"/>
        <w:rPr>
          <w:rFonts w:ascii="Candara" w:hAnsi="Candara"/>
          <w:sz w:val="22"/>
        </w:rPr>
      </w:pPr>
      <w:r w:rsidRPr="0090751E">
        <w:rPr>
          <w:rFonts w:ascii="Candara" w:hAnsi="Candara"/>
          <w:sz w:val="22"/>
        </w:rPr>
        <w:t>Obrazec 4</w:t>
      </w:r>
      <w:r w:rsidR="00A44FA9" w:rsidRPr="0090751E">
        <w:rPr>
          <w:rFonts w:ascii="Candara" w:hAnsi="Candara"/>
          <w:sz w:val="22"/>
        </w:rPr>
        <w:t xml:space="preserve"> </w:t>
      </w:r>
    </w:p>
    <w:sectPr w:rsidR="009D4667" w:rsidRPr="0090751E" w:rsidSect="006523AB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D7D5A"/>
    <w:multiLevelType w:val="hybridMultilevel"/>
    <w:tmpl w:val="F8125E0A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C62FBB"/>
    <w:multiLevelType w:val="hybridMultilevel"/>
    <w:tmpl w:val="CD6E8D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47A50"/>
    <w:multiLevelType w:val="hybridMultilevel"/>
    <w:tmpl w:val="56BE1F06"/>
    <w:lvl w:ilvl="0" w:tplc="E7F67300">
      <w:numFmt w:val="bullet"/>
      <w:lvlText w:val="-"/>
      <w:lvlJc w:val="left"/>
      <w:pPr>
        <w:ind w:left="720" w:hanging="360"/>
      </w:pPr>
      <w:rPr>
        <w:rFonts w:ascii="Candara" w:eastAsia="Calibri" w:hAnsi="Candara" w:cs="Times New Roman" w:hint="default"/>
        <w:i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8551989">
    <w:abstractNumId w:val="0"/>
  </w:num>
  <w:num w:numId="2" w16cid:durableId="440075149">
    <w:abstractNumId w:val="1"/>
  </w:num>
  <w:num w:numId="3" w16cid:durableId="1320839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12D"/>
    <w:rsid w:val="0001656C"/>
    <w:rsid w:val="00054BE0"/>
    <w:rsid w:val="00071B0E"/>
    <w:rsid w:val="000A3FCF"/>
    <w:rsid w:val="001D2674"/>
    <w:rsid w:val="0024712D"/>
    <w:rsid w:val="002E7EA7"/>
    <w:rsid w:val="00382510"/>
    <w:rsid w:val="00393F56"/>
    <w:rsid w:val="0052274A"/>
    <w:rsid w:val="00624E6F"/>
    <w:rsid w:val="0062707F"/>
    <w:rsid w:val="006523AB"/>
    <w:rsid w:val="00687136"/>
    <w:rsid w:val="00750A46"/>
    <w:rsid w:val="0075714F"/>
    <w:rsid w:val="00762469"/>
    <w:rsid w:val="007714C1"/>
    <w:rsid w:val="008879D8"/>
    <w:rsid w:val="0090751E"/>
    <w:rsid w:val="009504A6"/>
    <w:rsid w:val="00954B93"/>
    <w:rsid w:val="009D4667"/>
    <w:rsid w:val="00A441B6"/>
    <w:rsid w:val="00A44FA9"/>
    <w:rsid w:val="00AF258C"/>
    <w:rsid w:val="00C23575"/>
    <w:rsid w:val="00CC146A"/>
    <w:rsid w:val="00CE064B"/>
    <w:rsid w:val="00D26E87"/>
    <w:rsid w:val="00D51859"/>
    <w:rsid w:val="00DB5582"/>
    <w:rsid w:val="00EF45DB"/>
    <w:rsid w:val="00F20820"/>
    <w:rsid w:val="00F7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1A330"/>
  <w15:chartTrackingRefBased/>
  <w15:docId w15:val="{90650E74-FE43-40DE-8365-4B4EC61C1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712D"/>
    <w:pPr>
      <w:spacing w:after="200" w:line="276" w:lineRule="auto"/>
      <w:contextualSpacing/>
      <w:jc w:val="both"/>
    </w:pPr>
    <w:rPr>
      <w:rFonts w:ascii="Arial" w:eastAsia="Calibri" w:hAnsi="Arial" w:cs="Times New Roman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basedOn w:val="Navaden"/>
    <w:uiPriority w:val="1"/>
    <w:qFormat/>
    <w:rsid w:val="0024712D"/>
    <w:pPr>
      <w:spacing w:after="0" w:line="240" w:lineRule="auto"/>
      <w:contextualSpacing w:val="0"/>
      <w:jc w:val="left"/>
    </w:pPr>
    <w:rPr>
      <w:rFonts w:ascii="Calibri" w:eastAsia="Times New Roman" w:hAnsi="Calibri"/>
      <w:sz w:val="24"/>
      <w:szCs w:val="32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23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23AB"/>
    <w:rPr>
      <w:rFonts w:ascii="Segoe UI" w:eastAsia="Calibr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9D466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D4667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9D466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rut.lorger@smarje.si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28B79AF-8281-4B37-999F-7F3D1E4FC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Jančič</dc:creator>
  <cp:keywords/>
  <dc:description/>
  <cp:lastModifiedBy>Sergeja  Javornik</cp:lastModifiedBy>
  <cp:revision>9</cp:revision>
  <cp:lastPrinted>2026-07-06T12:08:00Z</cp:lastPrinted>
  <dcterms:created xsi:type="dcterms:W3CDTF">2026-07-06T08:32:00Z</dcterms:created>
  <dcterms:modified xsi:type="dcterms:W3CDTF">2026-07-07T08:10:00Z</dcterms:modified>
</cp:coreProperties>
</file>